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Рабочая программа по биологии «Многообразие живых организмов».7 класс</w:t>
      </w:r>
    </w:p>
    <w:p w:rsidR="00E23E33" w:rsidRPr="00E23E33" w:rsidRDefault="003C587C" w:rsidP="00E23E33">
      <w:pPr>
        <w:shd w:val="clear" w:color="auto" w:fill="FFFFFF"/>
        <w:spacing w:after="0" w:line="240" w:lineRule="auto"/>
        <w:ind w:firstLine="7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(1 час в неделю, 35 часов за год</w:t>
      </w:r>
      <w:r w:rsidR="00E23E33" w:rsidRPr="003C587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)</w:t>
      </w:r>
    </w:p>
    <w:p w:rsidR="00E23E33" w:rsidRPr="00E23E33" w:rsidRDefault="00E23E33" w:rsidP="00E23E33">
      <w:pPr>
        <w:numPr>
          <w:ilvl w:val="0"/>
          <w:numId w:val="1"/>
        </w:numPr>
        <w:shd w:val="clear" w:color="auto" w:fill="FFFFFF"/>
        <w:spacing w:after="0" w:line="240" w:lineRule="auto"/>
        <w:ind w:left="107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Пояснительная записка</w:t>
      </w:r>
    </w:p>
    <w:p w:rsidR="00E23E33" w:rsidRPr="00E23E33" w:rsidRDefault="00E23E33" w:rsidP="00F37500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Рабочая программа по биологии линии УМК </w:t>
      </w:r>
      <w:proofErr w:type="spellStart"/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Н.И.Сонина</w:t>
      </w:r>
      <w:proofErr w:type="spellEnd"/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составлена на основе Федерального компонента образовательного  стандарта, Требований к результатам освоения основной образовательной программы основного общего образования, Фундаментального ядра содержания общего образования, Примерной программы по биологии для 7 класса авторов </w:t>
      </w:r>
      <w:proofErr w:type="spellStart"/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В.Б.Захарова</w:t>
      </w:r>
      <w:proofErr w:type="spellEnd"/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Н.И.Сонина</w:t>
      </w:r>
      <w:proofErr w:type="spellEnd"/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Е.Т.Захаровой</w:t>
      </w:r>
      <w:proofErr w:type="spellEnd"/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(Программы для общеобразовательных учреждений</w:t>
      </w:r>
      <w:r w:rsidR="00F375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рабочей программе учтены идеи и положения Концепции духовно-нравственного развития и воспитания личности гражданина России, Программы развития и формирования универсальных учебных действий, которые обеспечивают формирование российской гражданской идентичности, овладение ключевыми компетенциями, составляющими основу для саморазвития и непрерывного образования, целостность общекультурного, личностного и познавательного развития обучающихся, коммуникативных качеств личности.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1.1 Место учебного предмета в учебном плане</w:t>
      </w:r>
    </w:p>
    <w:p w:rsidR="00E23E33" w:rsidRPr="00E23E33" w:rsidRDefault="00E23E33" w:rsidP="00F37500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Рабочая программа «Многообразие живых организмов»  предназначена для изучения биологии в 7 классе средней общеобразовательной школы по учебнику </w:t>
      </w:r>
      <w:proofErr w:type="spellStart"/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В.Б.Захаров</w:t>
      </w:r>
      <w:proofErr w:type="spellEnd"/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Н.И.Сонин</w:t>
      </w:r>
      <w:proofErr w:type="spellEnd"/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Биология. Многообразие живых организмов. 7 класс: учебник для общеобразовательных учебных учреждений. – М.: Дрофа. Учебник входит в федеральный перечень учебников рекомендованных (допущенных) Министерством образования и науки Российской Федерации к использованию в образовательном процессе</w:t>
      </w:r>
      <w:r w:rsidR="00F375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375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Учебник имеет гриф «Рекомендовано Министерством образования и науки Российской Федерации»</w:t>
      </w:r>
      <w:r w:rsidR="00F375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E23E33" w:rsidRPr="00E23E33" w:rsidRDefault="00F37500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</w:t>
      </w:r>
      <w:bookmarkStart w:id="0" w:name="_GoBack"/>
      <w:bookmarkEnd w:id="0"/>
      <w:r w:rsidR="00E23E33"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анная программа рассчитана на преподавание курса</w:t>
      </w:r>
      <w:r w:rsidR="003C587C"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биологии в 7 классе в объеме 35 часов</w:t>
      </w:r>
      <w:r w:rsidR="00E23E33"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по биологии для 7 класса предполагает блочный принцип построения курса и строится на основе знаний, полученных в  5 и 6 классах  на уроках биологии. Первые уроки каждой темы посвящены общей характеристике рассматриваемой систематической группы, на последующих уроках изучается разнообразие видов живых организмов представленного таксона и особенности их жизнедеятельности, распространенности и экологии.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приобретения практических навыков и умений и повышения уровня знаний в программу включены лабораторные работы, предусмотренные Примерной программой, которые проводятся после подробного инструктажа по технике безопасности. Все лабораторные работы являются этапами комбинированных уроков и могут оцениваться по усмотрению учителя.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1.2.Используемый учебно-методический комплект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Основная   литература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Захаров В.Б.  Биология. 7 класс. Многообразие живых организмов: учебник  для общеобразовательных учреждений/ </w:t>
      </w:r>
      <w:proofErr w:type="spellStart"/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В.Б.Захаров</w:t>
      </w:r>
      <w:proofErr w:type="spellEnd"/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Н.И.Сонин</w:t>
      </w:r>
      <w:proofErr w:type="spellEnd"/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– </w:t>
      </w:r>
      <w:proofErr w:type="spellStart"/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М.:Дрофа</w:t>
      </w:r>
      <w:proofErr w:type="spellEnd"/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2. Программы для общеобразовательных учреждений. Биология. 6-11 класс</w:t>
      </w:r>
      <w:proofErr w:type="gramStart"/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ы-</w:t>
      </w:r>
      <w:proofErr w:type="gramEnd"/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М.: Дрофа</w:t>
      </w:r>
    </w:p>
    <w:p w:rsidR="00E23E33" w:rsidRPr="00E23E33" w:rsidRDefault="00E23E33" w:rsidP="00E23E3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Дополнительная литература.</w:t>
      </w:r>
    </w:p>
    <w:p w:rsidR="00E23E33" w:rsidRPr="00E23E33" w:rsidRDefault="00E23E33" w:rsidP="00E23E3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3E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1. </w:t>
      </w: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Захарова Н.Ю. Тематическое  и поурочное планирование по биологии: 7 класс. К учебнику В.Б. Захарова, Н.И. Сонина «Многообразие живых организмов. 7класс». – М.: Издательство «Экзамен».</w:t>
      </w:r>
    </w:p>
    <w:p w:rsidR="00E23E33" w:rsidRPr="00E23E33" w:rsidRDefault="00E23E33" w:rsidP="00E23E3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Сонин Н.И. Биология. 7 класс: Дидактические карточки-задания к учебнику В.Б. Захарова «Биология. Многообразие живых организмов. 7 класс». – М.: Дрофа</w:t>
      </w:r>
    </w:p>
    <w:p w:rsidR="00E23E33" w:rsidRPr="00E23E33" w:rsidRDefault="00E23E33" w:rsidP="00E23E3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Панина Г.Н. Биология. Диагностические работы 6-9 класс (авторская линия </w:t>
      </w:r>
      <w:proofErr w:type="spellStart"/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Н.И.Сонина</w:t>
      </w:r>
      <w:proofErr w:type="spellEnd"/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 – СПб</w:t>
      </w:r>
      <w:proofErr w:type="gramStart"/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.: </w:t>
      </w:r>
      <w:proofErr w:type="gramEnd"/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Издательство «Паритет»</w:t>
      </w:r>
    </w:p>
    <w:p w:rsidR="00E23E33" w:rsidRPr="00E23E33" w:rsidRDefault="00E23E33" w:rsidP="00E23E3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Интернет-ресурсы:</w:t>
      </w:r>
    </w:p>
    <w:p w:rsidR="00E23E33" w:rsidRPr="00E23E33" w:rsidRDefault="00E23E33" w:rsidP="00E23E3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http://bio.1september.ru/ - газета «Биология» (приложение к газете «1 сентября»);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www.km.ru/education - учебные материалы и словари на сайте «Кирилл и Мефодий»</w:t>
      </w:r>
    </w:p>
    <w:p w:rsidR="00E23E33" w:rsidRPr="00E23E33" w:rsidRDefault="00E23E33" w:rsidP="00E23E3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Наглядные пособия.</w:t>
      </w:r>
    </w:p>
    <w:p w:rsidR="00E23E33" w:rsidRPr="00E23E33" w:rsidRDefault="00E23E33" w:rsidP="00E23E3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3E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Таблицы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        «Строение клеток прокариот»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        «Строение клеток растений и животных»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        «Строение грибов»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        «Строение бактерий»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        «Строение  и размножение хламидомонады»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        «Строение и размножение спирогиры»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        «Строение лишайников»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        «Строение мха кукушкин лен»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        «Строение сфагнума»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        «Строение хвоща»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11.        «Строение плаунов»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12.        «Строение папоротников»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13.        «Схема строения цветкового растения»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14.        «Строение цветка»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15.        «Цикл развития цветковых растений (двойное оплодотворение)»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16.        Таблицы по представителям отдельных семейств Покрытосеменных растений.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17.        «Схема строения амебы обыкновенной, эвглены зеленой, инфузории-туфельки»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18.        «Схема строения гидры»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19.        Набор таблиц «Клетки тела гидры»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20.        «Плоские черви»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21.        «Тип Кольчатые черви»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22.        «Строение дождевого червя»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23.        «Брюхоногие моллюски»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24.        «Строение речного рака»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25.        «Строение паука»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26.        «Строение насекомого».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27.        «Строение рыб»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28.        «Многообразие рыб»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29.        «Строение лягушки»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30.        «Строение пресмыкающихся»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31.        «Многообразие пресмыкающихся»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32.        «Строение голубя»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33.        «Строение млекопитающих на примере собаки»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Пособия.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набор микропрепаратов по ботанике.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набор микропрепаратов по зоологии.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микроскопы «</w:t>
      </w:r>
      <w:proofErr w:type="spellStart"/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Аналит</w:t>
      </w:r>
      <w:proofErr w:type="spellEnd"/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».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Гербарии: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«Водоросли»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«Мхи»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«Хвощи»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«Папоротники»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«Лишайники»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«Голосеменные растения»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7.Представители различных семейств Отдела Покрытосеменные растения.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Коллекции: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раковины моллюсков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«Речной рак»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 различные коллекции «Многообразие насекомых»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«Морская звезда»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«Голотурия»</w:t>
      </w:r>
    </w:p>
    <w:p w:rsidR="00E23E33" w:rsidRPr="00E23E33" w:rsidRDefault="00E23E33" w:rsidP="00E23E33">
      <w:pPr>
        <w:numPr>
          <w:ilvl w:val="0"/>
          <w:numId w:val="2"/>
        </w:numPr>
        <w:shd w:val="clear" w:color="auto" w:fill="FFFFFF"/>
        <w:spacing w:after="0" w:line="240" w:lineRule="auto"/>
        <w:ind w:left="107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Планируемые результаты освоения учебного предмета, курса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Предметные</w:t>
      </w: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Учащиеся должны знать: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строение и основные процессы жизнедеятельности бактерий;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разнообразие и распространение бактерий и грибов;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роль бактерий и грибов в природе и жизни человека;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методы профилактики инфекционных заболеваний.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основные понятия, относящиеся к строению пр</w:t>
      </w:r>
      <w:proofErr w:type="gramStart"/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о-</w:t>
      </w:r>
      <w:proofErr w:type="gramEnd"/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proofErr w:type="spellStart"/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эукариотической</w:t>
      </w:r>
      <w:proofErr w:type="spellEnd"/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клеток;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строение и основы жизнедеятельности клеток гриба;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особенности организации шляпочного гриба;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меры профилактики грибковых заболеваний.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основные методы изучения растений;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основные группы растений (водоросли, мхи, хвощи, плауны, папоротники, голосеменные, цветковые), их строение, особенности жизнедеятельности и многообразие;</w:t>
      </w:r>
      <w:proofErr w:type="gramEnd"/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особенности строения и жизнедеятельности лишайников;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роль растений в биосфере и жизни человека;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происхождение растений и основные этапы развития растительного мира.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признаки организма как целостной системы;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основные свойства животных организмов;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сходство и различия между растительным и животным организмами;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что такое зоология, какова её структура.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признаки одноклеточного организма;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основные систематические группы одноклеточных и их представителей;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значение одноклеточных животных в экологических системах;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паразитических простейших, вызываемые ими заболевания у человека и соответствующие меры профилактики.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современные представления о возникновении многоклеточных животных;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— общую характеристику типа </w:t>
      </w:r>
      <w:proofErr w:type="gramStart"/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Кишечнополостные</w:t>
      </w:r>
      <w:proofErr w:type="gramEnd"/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общую характеристику типа Плоские черви;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общую характеристику типа Круглые черви;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общую характеристику типа Кольчатые черви;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общую характеристику типа Членистоногие.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современные представления о возникновении хордовых животных;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основные направления эволюции хордовых;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общую характеристику надкласса Рыбы;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общую характеристику класса Земноводные;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общую характеристику класса Пресмыкающиеся;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общую характеристику класса Птицы;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общую характеристику класса Млекопитающие.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общие принципы строения вирусов животных, растений и бактерий;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пути проникновения вирусов в организм;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этапы взаимодействия вируса и клетки;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меры профилактики вирусных заболеваний.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Учащиеся должны уметь: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давать общую характеристику бактериям;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— характеризовать формы бактериальных клеток;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отличать бактерии от других живых организмов;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объяснять роль бактерий и грибов в природе и жизни человека.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давать общую характеристику бактерий и грибов;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объяснять строение грибов и лишайников;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приводить примеры распространённости грибов и лишайников;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характеризовать роль грибов и лишайников в биоценозах;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определять несъедобные шляпочные грибы;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объяснять роль бактерий и грибов в природе и жизни человека.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давать общую характеристику растительного царства;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объяснять роль растений в биосфере;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давать характеристику, основным группам растений (водорослям, мхам, хвощам, плаунам, папоротникам, голосеменным, цветковым);</w:t>
      </w:r>
      <w:proofErr w:type="gramEnd"/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объяснять происхождение растений и основные этапы развития растительного мира;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— объяснять структуру зоологической </w:t>
      </w:r>
      <w:proofErr w:type="spellStart"/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науки</w:t>
      </w:r>
      <w:proofErr w:type="gramStart"/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,с</w:t>
      </w:r>
      <w:proofErr w:type="gramEnd"/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истематические</w:t>
      </w:r>
      <w:proofErr w:type="spellEnd"/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категории;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представлять эволюционный путь развития животного мира;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классифицировать животные объекты по их принадлежности к систематическим группам;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применять двойные названия животных при подготовке сообщений, докладов, презентаций;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объяснять значение зоологических знаний для сохранения жизни на планете, разведения редких и охраняемых животных, выведения новых пород животных;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использовать знания по зоологии в повседневной жизни.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распознавать одноклеточных возбудителей заболеваний человека;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раскрывать значение одноклеточных животных в природе и жизни человека;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определять систематическую принадлежность животных к той или иной таксономической группе;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наблюдать за поведением животных в природе;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работать с живыми животными и фиксированными препаратами (коллекциями, микропрепаратами, чучелами и др.);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объяснять взаимосвязь строения и функций органов и их систем, образа жизни и среды обитания животных;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понимать взаимосвязи, сложившиеся в природе, и их значение для экологических систем;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выделять животных, занесённых в Красную книгу, и способствовать сохранению их численности и мест обитания;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использовать меры профилактики паразитарных заболеваний.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определять систематическую принадлежность животных к той или иной таксономической группе;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объяснять взаимосвязь строения и функций органов и их систем, образа жизни и среды обитания животных;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понимать и уметь характеризовать экологическую роль хордовых животных;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объяснять механизмы взаимодействия вирусов и клеток;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характеризовать опасные вирусные заболевания человека (СПИД, гепатит</w:t>
      </w:r>
      <w:proofErr w:type="gramStart"/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</w:t>
      </w:r>
      <w:proofErr w:type="gramEnd"/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др.);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осуществлять на практике мероприятия по профилактике вирусных заболеваний.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3C587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3C587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Учащиеся должны уметь: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работать с учебником, тетрадью и дидактическими материалами, составлять конспект параграфа учебника до и/или после изучения материала на уроке;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— разрабатывать план-конспект темы, используя разные источники информации;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готовить устные  и письменные  сообщения на основе обобщения информации учебника и дополнительных источников;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составлять конспект параграфа учебника до и/или после изучения материала на уроке;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пользоваться биологическими словарями и справочниками для поиска определений биологических терминов;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выполнять лабораторные работы под руководством учителя;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сравнивать представителей разных групп растений, делать выводы на основе сравнения;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оценивать с эстетической точки зрения представителей растительного мира;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находить информацию о растениях в научно-популярной литературе, биологических словарях и справочниках, анализировать и оценивать её, переводить из одной формы в другую.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давать характеристику методам изучения биологических объектов;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наблюдать и описывать различных представителей животного мира;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находить в различных источниках необходимую информацию о животных;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избирательно относиться к биологической информации, содержащейся в средствах массовой информации;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сравнивать животных изученных таксономических групп между собой;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использовать индуктивный и дедуктивный подходы при изучении крупных таксонов;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выявлять признаки сходства и различия в строении, образе жизни и поведении животных;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обобщать и делать выводы по изученному материалу;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работать с дополнительными источниками информации, использовать для поиска информации возможности Интернета;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представлять изученный материал, используя возможности компьютерных технологий.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Личностные: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развитие и формирование интереса к изучению природы;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развитие интеллектуальных и творческих способностей;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воспитание бережного отношения к природе, формирование экологического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признание высокой целости жизни, здоровья своего и других людей;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развитие мотивации к получению новых знаний, дальнейшему изучению естественных наук.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1.4. Форма и периодичность текущего контроля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Форма и периодичность текущего контроля успеваемости и промежуточный контроль осуществляются в виде устных и письменных опросов: проверочных работ, предусмотренных рабочей программой, тестовых работ, творческих </w:t>
      </w:r>
      <w:proofErr w:type="spellStart"/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заданий</w:t>
      </w:r>
      <w:proofErr w:type="gramStart"/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,с</w:t>
      </w:r>
      <w:proofErr w:type="gramEnd"/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амостоятельных</w:t>
      </w:r>
      <w:proofErr w:type="spellEnd"/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работ и проектной деятельности фронтального опроса и др., периодичность отражена в календарно-тематическом планировании. Текущий контроль успеваемости осуществляется в течение учебного года на текущих занятиях и после изучения логически завершенных частей учебного материала на основе отметочной системы. Лабораторные </w:t>
      </w:r>
      <w:proofErr w:type="spellStart"/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работыявляются</w:t>
      </w:r>
      <w:proofErr w:type="spellEnd"/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частями комбинированных уроков  оцениваются не все (по усмотрению учителя).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left="72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Количество проверочных работ за год - 7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 Количество лабораторных работ за год – 14</w:t>
      </w:r>
    </w:p>
    <w:p w:rsidR="00E23E33" w:rsidRPr="00E23E33" w:rsidRDefault="00E23E33" w:rsidP="00E23E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                                                      1.5</w:t>
      </w: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 </w:t>
      </w:r>
      <w:r w:rsidRPr="003C587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Критерии оценивания</w:t>
      </w:r>
    </w:p>
    <w:p w:rsidR="00E23E33" w:rsidRPr="00E23E33" w:rsidRDefault="00E23E33" w:rsidP="00E23E3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Оценка устного  ответа обучающегося по биологии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Оценка "5" ставится, если ученик: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1. Показывает глубокое и полное знание и понимание всего программного материала; полное понимание сущности рассматриваемых понятий, явлений и закономерностей, теорий, взаимосвязей.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</w:t>
      </w:r>
      <w:proofErr w:type="gramStart"/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Умеет  составить полный  и  правильный  ответ на основе  изученного материала; выделять главные положения, самостоятельно  подтверждать ответ конкретными примерами, фактами; самостоятельно и аргументировано делать анализ, обобщения, выводы;  устанавливать  </w:t>
      </w:r>
      <w:proofErr w:type="spellStart"/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межпредметные</w:t>
      </w:r>
      <w:proofErr w:type="spellEnd"/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связи (на основе ранее приобретённых знаний) и </w:t>
      </w:r>
      <w:proofErr w:type="spellStart"/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внутрипредметные</w:t>
      </w:r>
      <w:proofErr w:type="spellEnd"/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связи, творчески применять полученные знания в незнакомой ситуации; последовательно, чётко, связно, обоснованно и безошибочно излагать учебный материал.</w:t>
      </w:r>
      <w:proofErr w:type="gramEnd"/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Умеет составлять ответ в логической последовательности с использованием принятой терминологии; делать собственные выводы; формулировать точное определение и истолкование основных понятий, законов, теорий. Может при ответе не повторять дословно текст учебника; излагать, материал литературным языком; правильно и обстоятельно отвечать на дополнительные вопросы учителя; самостоятельно и рационально использовать наглядные пособия, справочные материалы, учебник, дополнительную литературу, первоисточники; применять систему условных обозначений при ведении записей, сопровождающих ответ; использовать для доказательства выводов из наблюдений и опытов.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Самостоятельно, уверенно и безошибочно применяет полученные знания в решении проблем на творческом уровне; допускает не более одного недочёта, который легко исправляет по требованию учителя; имеет необходимые навыки работы с приборами, чертежами, схемами, графиками, картами, сопутствующими ответу; записи, сопровождающие ответ, соответствуют требованиям.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Оценка "4" ставится, если ученик</w:t>
      </w: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1. Показывает знания всего изученного программного материала. Даёт полный и правильный ответ на основе изученных теорий; допускает незначительные ошибки и недочёты при воспроизведении изученного материала, небольшие неточности при использовании научных терминов или в выводах, обобщениях из наблюдений. Материал излагает в определённой логической последовательности, при этом допускает одну негрубую ошибку или не более двух недочётов, которые может исправить самостоятельно при требовании или небольшой помощи преподавателя; подтверждает ответ конкретными примерами; правильно отвечает на дополнительные вопросы учителя.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2.Умеет самостоятельно выделять главные положения в изученном материале; на основании фактов и примеров обобщать, делать выводы, устанавливать </w:t>
      </w:r>
      <w:proofErr w:type="spellStart"/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внутрипредметные</w:t>
      </w:r>
      <w:proofErr w:type="spellEnd"/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связи. Может применять полученные знания на практике в видоизменённой ситуации, соблюдать основные правила культуры устной речи; использовать при ответе научные термины.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3.Не обладает достаточным навыком работы со справочной литературой, учебником, первоисточником (правильно ориентируется, но работает медленно).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3C587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Оценка "3" ставится, если ученик: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left="10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1.Усваивает основное содержание учебного материала, но имеет пробелы, не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препятствующие</w:t>
      </w:r>
      <w:proofErr w:type="gramEnd"/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дальнейшему усвоению программного материала.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2.Излагает материал </w:t>
      </w:r>
      <w:proofErr w:type="spellStart"/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несистематизированно</w:t>
      </w:r>
      <w:proofErr w:type="spellEnd"/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фрагментарно, не всегда последовательно; показывает </w:t>
      </w:r>
      <w:proofErr w:type="gramStart"/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недостаточную</w:t>
      </w:r>
      <w:proofErr w:type="gramEnd"/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</w:t>
      </w:r>
      <w:proofErr w:type="spellStart"/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отдельных знаний и умений; слабо аргументирует выводы и обобщения, допускает ошибки при их формулировке; не использует в качестве доказательства выводы и обобщения из наблюдений, опытов или допускает ошибки при их изложении; даёт нечёткие определения понятий.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3. Испытывает затруднения в применении знаний, необходимых для решения задач различных типов, практических заданий; при объяснении конкретных явлений на основе теорий и законов; отвечает неполно на вопросы учителя или воспроизводит </w:t>
      </w: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содержание текста учебника, но недостаточно понимает отдельные положения, имеющие </w:t>
      </w:r>
      <w:proofErr w:type="gramStart"/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важное значение</w:t>
      </w:r>
      <w:proofErr w:type="gramEnd"/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этом тексте, допуская одну-две грубые ошибки.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Оценка "2” ставится, если ученик: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Не усваивает и не раскрывает основное содержание материала; не знает или не понимает значительную часть программного материала в пределах поставленных вопросов; не делает выводов и обобщений.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2. Имеет слабо сформированные и неполные знания, не умеет применять их при решении конкретных вопросов, задач, заданий по образцу.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3. При ответе на один вопрос допускает более двух грубых ошибок, которые не может исправить даже при помощи учителя.</w:t>
      </w:r>
    </w:p>
    <w:p w:rsidR="00E23E33" w:rsidRPr="00E23E33" w:rsidRDefault="00E23E33" w:rsidP="00E23E3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Критерии и нормы оценки знаний и умений обучающихся за самостоятельные письменные и проверочные работы</w:t>
      </w: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Оценка «5» ставится, если ученик: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Выполняет работу без ошибок и /или/ допускает не более одного недочёта.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Соблюдает культуру письменной речи; правила оформления письменных работ.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Оценка «4» ставится, если ученик: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Выполняет письменную работу полностью, но допускает в ней не более одной негрубой ошибки и одного недочёта и /или/ не более двух недочётов.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 Соблюдает культуру письменной речи, правила оформления письменных работ, но - допускает небольшие помарки при ведении записей.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Оценка «3» ставится, если ученик</w:t>
      </w: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1. Правильно выполняет не менее половины работы.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2. </w:t>
      </w:r>
      <w:proofErr w:type="gramStart"/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Допускает не более двух</w:t>
      </w:r>
      <w:proofErr w:type="gramEnd"/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грубых ошибок, или не более одной грубой, одной негрубой ошибки и одного недочёта, или не более трёх негрубых ошибок, или одной негрубой ошибки и трёх недочётов, или при отсутствии ошибок, но при наличии пяти недочётов.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Допускает незначительное несоблюдение основных норм культуры письменной речи, правил оформления письменных работ.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Оценка «2» ставится, если ученик: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Правильно выполняет менее половины письменной работы.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Допускает число ошибок и недочётов, превосходящее норму, при которой может быть выставлена оценка "3".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Допускает значительное несоблюдение основных норм культуры письменной речи, правил оформления письменных работ.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Примечание. Учитель имеет право поставить ученику оценку выше той, которая предусмотрена нормами, если им работа выполнена в оригинальном варианте</w:t>
      </w:r>
      <w:proofErr w:type="gramStart"/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gramEnd"/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Критерии и нормы оценки знаний и умений обучающихся за наблюдением объектов</w:t>
      </w: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Оценка «5» ставится, если ученик: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Правильно проводит наблюдение по заданию учителя.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 Выделяет существенные признаки у наблюдаемого объекта, процесса.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Грамотно, логично оформляет результаты своих наблюдений, делает обобщения, выводы.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Оценка "4" ставится, если ученик: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1.  Правильно проводит наблюдение по заданию учителя.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2. Допускает неточности в ходе наблюдений: при выделении существенных признаков у наблюдаемого объекта, процесса называет второстепенные.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3.  Небрежно или неточно оформляет результаты наблюдений.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Оценка "3" ставится, если ученик</w:t>
      </w: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Допускает одну-две грубые ошибки или неточности в проведении наблюдений по заданию учителя.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2. При выделении существенных признаков у наблюдаемого объекта, процесса называет лишь некоторые из них.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Допускает  одну-две грубые ошибки в оформлении результатов, наблюдений и выводов.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Оценка «2» ставится, если ученик: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Допускает три-четыре грубые ошибки в проведении наблюдений по заданию учителя.</w:t>
      </w:r>
    </w:p>
    <w:p w:rsidR="00E23E33" w:rsidRPr="00E23E33" w:rsidRDefault="00E23E33" w:rsidP="00E23E3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2. Неправильно выделяет признаки наблюдаемого объекта, процесса.</w:t>
      </w:r>
    </w:p>
    <w:p w:rsidR="00E23E33" w:rsidRPr="00E23E33" w:rsidRDefault="00E23E33" w:rsidP="00E23E3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3. Допускает три-четыре грубые ошибки в оформлении результатов наблюдений и выводов.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Критерии и нормы оценки знаний и умений обучающихся за практические и лабораторные работы.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Отметка"5" ставится, если ученик: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 Правильно определил цель опыта.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Выполнил работу в полном объеме с соблюдением необходимой последовательности проведения опытов и измерений.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Самостоятельно и рационально выбрал и подготовил для опыта необходимое оборудование, все опыты провел в условиях и режимах, обеспечивающих получение результатов и выводов с наибольшей точностью.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Научно грамотно, логично описал наблюдения и сформулировал выводы из опыта. В представленном отчете правильно и аккуратно выполнил все записи, таблицы, рисунки, графики, вычисления и сделал выводы.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Проявляет организационно-трудовые умения (поддерживает чистоту рабочего места и порядок на столе, экономно использует расходные материалы).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Эксперимент осуществляет по плану с учетом техники безопасности и правил работы с материалами и оборудованием.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Отметка"4"ставится</w:t>
      </w:r>
      <w:proofErr w:type="gramStart"/>
      <w:r w:rsidRPr="003C587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,е</w:t>
      </w:r>
      <w:proofErr w:type="gramEnd"/>
      <w:r w:rsidRPr="003C587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сли ученик: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Опыт проводил в условиях, не обеспечивающих достаточной точности измерений.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 Или было допущено два-три недочета.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 Или не более одной негрубой ошибки и одного недочета.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 Или эксперимент проведен не полностью.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Или в описании наблюдений из опыта допустил неточности, выводы сделал неполные, рисунки не полные, отчет по работе выполнен недостаточно четко.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Отметка"3" ставится, если ученик</w:t>
      </w: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Правильно определил цель опыта; работу выполняет правильно не менее чем наполовину, однако объём выполненной части таков, что позволяет получить правильные результаты и выводы по основным, принципиально важным задачам работы.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Или подбор оборудования, объектов, материалов, а также работы по началу опыта провел с помощью учителя; или в ходе проведения опыта и измерений были допущены ошибки в описании наблюдений, формулировании выводов.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Опыт проводился в нерациональных условиях, что привело к получению результатов с большей погрешностью; или в отчёте были допущены в общей сложности не более двух ошибок (в записях единиц, измерениях, в вычислениях, графиках, таблицах, схемах, и т.д.) не принципиального для данной работы характера, но повлиявших на результат выполнения.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Допускает грубую ошибку в ходе эксперимента (в объяснении, в оформлении работы, в соблюдении правил техники безопасности при работе с материалами и оборудованием), которая исправляется по требованию учителя.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Отметка"2" ставится, если ученик: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1. Не определил самостоятельно цель опыта; выполнил работу не полностью, не подготовил нужное </w:t>
      </w:r>
      <w:proofErr w:type="gramStart"/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оборудование</w:t>
      </w:r>
      <w:proofErr w:type="gramEnd"/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объем выполненной части работы не позволяет сделать правильных выводов.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Или опыты, измерения, вычисления, наблюдения производились неправильно.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Или в ходе работы и в отчете обнаружились в совокупности все недостатки, отмеченные в требованиях к оценке "3".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Допускает две (и более) грубые ошибки в ходе эксперимента, в объяснении, в оформлении работы, в соблюдении правил техники безопасности при работе с веществами и оборудованием, которые не может исправить даже по требованию учителя.</w:t>
      </w:r>
    </w:p>
    <w:p w:rsidR="00E23E33" w:rsidRPr="00E23E33" w:rsidRDefault="00E23E33" w:rsidP="00E23E3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Общая классификация ошибок по биологии.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оценке знаний, умений, навыков следует учитывать все ошибки (грубые и негрубые), недочёты в соответствии с возрастом учащихся.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Грубыми считаются ошибки: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        незнание определения основных понятий, законов, правил, основных положений, теории, незнание формул, общепринятых символов обозначений величин, единиц их измерения, наименований этих единиц;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        неумение выделить в ответе главное; обобщить результаты изучения;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        неумение применить знания для решения задач, объяснения явления;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        неумение читать и строить графики, принципиальные схемы;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        неумение подготовить установку или лабораторное оборудование, провести опыт, „ наблюдение, сделать необходимые расчёты или использовать полученные данные для выводов;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        неумение пользоваться первоисточниками, учебником, справочником;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        нарушение техники безопасности, небрежное отношение к оборудованию, приборам, материалам.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</w:t>
      </w:r>
      <w:proofErr w:type="gramStart"/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негрубым</w:t>
      </w:r>
      <w:proofErr w:type="gramEnd"/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относятся ошибки: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         неточность формулировок, определений, понятий, законов, теорий, вызванная неполнотой охвата основных признаков определяемого понятия или заменой 1 — 3 из этих признаков </w:t>
      </w:r>
      <w:proofErr w:type="gramStart"/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второстепенными</w:t>
      </w:r>
      <w:proofErr w:type="gramEnd"/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        ошибки при снятии показаний с измерительных приборов, не связанные с определением цены деления шкалы;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        ошибки, вызванные несоблюдением условий проведения опыта, наблюдения, условий работы прибора, оборудования</w:t>
      </w:r>
    </w:p>
    <w:p w:rsidR="00E23E33" w:rsidRPr="00E23E33" w:rsidRDefault="00E23E33" w:rsidP="00E23E3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        нерациональный метод решения задачи, выполнения части практической работы, недостаточно продуманный план устного ответа (нарушение логики изложения, подмена отдельных основных вопросов </w:t>
      </w:r>
      <w:proofErr w:type="gramStart"/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второстепенными</w:t>
      </w:r>
      <w:proofErr w:type="gramEnd"/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        нерациональные методы работы со справочной литературой;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неумение решать задачи, выполнять задания в общем виде.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Недочетами  являются: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       нерациональные приёмы вычислений и преобразований, выполнения опытов, наблюдений, практических заданий;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        небрежное выполнение записей, чертежей, схем, графиков, таблиц;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        орфографические и пунктуационные  ошибки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1.6. Формы и виды домашних заданий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Домашние задания по биологии: устные (</w:t>
      </w:r>
      <w:proofErr w:type="spellStart"/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перессказ</w:t>
      </w:r>
      <w:proofErr w:type="spellEnd"/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текста, ответы на вопросы в конце параграфа, ответы на вопросы учителя и т.п.), письменные  (составление схем, рисунков, выводов по лабораторным и практическим работам, решение генетических задач, решение экологических задач, описание живых объектов по плану и т.п.)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left="107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2.Содержание учебного курса.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Введение (1 час)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Мир живых организмов. Уровни организации и свойства живого. Основные положения учения </w:t>
      </w:r>
      <w:proofErr w:type="spellStart"/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Ч.Дарвина</w:t>
      </w:r>
      <w:proofErr w:type="spellEnd"/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 естественном отборе. Естественная система живой природы как отражение эволюции жизни на Земле.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</w:t>
      </w:r>
      <w:proofErr w:type="gramStart"/>
      <w:r w:rsidRPr="003C587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</w:t>
      </w:r>
      <w:proofErr w:type="gramEnd"/>
      <w:r w:rsidRPr="003C587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Царство Прокариоты (1 час)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Общие свойства </w:t>
      </w:r>
      <w:proofErr w:type="spellStart"/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прокариотических</w:t>
      </w:r>
      <w:proofErr w:type="spellEnd"/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организмов. Многообразие форм бактерий.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Особенности строения бактериальной клетки. Понятие о типах обмена </w:t>
      </w:r>
      <w:proofErr w:type="gramStart"/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proofErr w:type="gramEnd"/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прокариот. Особенности организации и жизнедеятельности прокариот; распространенность и роль в биоценозах. Экологическая роль и медицинское значение (на примере представителей </w:t>
      </w:r>
      <w:proofErr w:type="spellStart"/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подцарства</w:t>
      </w:r>
      <w:proofErr w:type="spellEnd"/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Настоящие бактерии)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2. Царство Грибы  (3 часа)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Происхождение и эволюция грибов. Особенности строения клеток грибов. Основные черты организации многоклеточных грибов, систематические таксоны. Особенности жизнедеятельности и распространения. Роль грибов в биоценозах и хозяйственной деятельности человека.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Лабораторные работы.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Распознавание съедобных и ядовитых грибов (на муляжах)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Строение плесневых грибов и дрожжей. (Многообразие грибов)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3. Царство Растения  (9</w:t>
      </w:r>
      <w:r w:rsidRPr="003C587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часов</w:t>
      </w: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Растительный организм как целостная система. Клетки, ткани, органы и системы органов растений. Регуляция жизнедеятельности растений; фитогормоны. Особенности жизнедеятельности растений; фотосинтез, пигменты. Систематика растений: низшие и высшие растения.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Низшие растения: водоросли как древнейшая группа растений, общая характеристика водорослей, особенности строения тела. Одноклеточные и многоклеточные водоросли. Многообразие водорослей: отделы Зеленые водоросли, Красные водоросли и Бурые водоросли. Распространение в водных и наземных биоценозах, экологическая роль водорослей, их практическое значение.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Высшие растения: происхождение и общая характеристика, особенности организации и индивидуальное развитие. Споровые растения: общая характеристика, происхождение.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Отдел Моховидные: особенности организации и жизненного цикла. Распространение и роль в биоценозах.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Отдел Плауновидные: особенности организации  и жизненного цикла, распространение и роль в биоценозах.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Отдел Хвощевидные: особенности организации и жизненного цикла, распространение и роль в биоценозах.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Отдел Папоротниковидные: происхождение и особенности организации, жизненный цикл, распространение и значение.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Отдел Голосеменные: происхождение и особенности организации, строение тела, жизненные формы, многообразие, распространенность   роль.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Отдел Покрытосеменные (Цветковые) растения: происхождение и особенности организации, строение тела, жизненные формы. Классы Однодольные и Двудольные, основные семейства (2 семейства Однодольных и 3 семейства Двудольных); многообразие, распространенность; их роль в биоценозах, в жизни человека и его хозяйственной деятельности.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Лабораторные работы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Строение одноклеточной водоросли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Строение многоклеточной водоросли.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Изучение внешнего строения мхов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Изучение строения папоротника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Изучение строения хвои сосны, пыльцы и шишек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8. Семейство </w:t>
      </w:r>
      <w:proofErr w:type="gramStart"/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Розоцветные</w:t>
      </w:r>
      <w:proofErr w:type="gramEnd"/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Строение шиповника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9. Изучение строения Злакового растения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4. Царство Животные (</w:t>
      </w:r>
      <w:r w:rsidRPr="003C587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18 часов)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Живой организм как целостная система. Клетки, ткани, органы и системы органов животных. Регуляция жизнедеятельности животных. Особенности жизнедеятельности животных, отличающие их от представителей других царств живой природы. Систематика животных, одноклеточные и многоклеточные животные.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Общая характеристика Простейших. Клетка одноклеточных животных как целостный организм; особенности организации клеток простейших; многообразие простейших, их роль в природе и жизни человека.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Тип </w:t>
      </w:r>
      <w:proofErr w:type="spellStart"/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Саркожгутиконосцы</w:t>
      </w:r>
      <w:proofErr w:type="spellEnd"/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Особенности организации.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Тип Споровики – паразиты животных и человека. Особенности организации.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Тип Инфузории.  Особенности организации. Многообразие и роль.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Общая характеристика многоклеточных животных, типы симметрии, клетки и ткани животных. Простейшие многоклеточные – губки, их распространенность и экологическое значение.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Тип Кишечнополостные: особенности организации, размножение, многообразие и распространение, систематика, роль в природе.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Тип Плоские Черви: особенности строения и жизнедеятельности, многообразие, роль в биоценозах, приспособления к паразитизму у плоских червей, понятие о жизненном цикле, многообразие, меры профилактики паразитарных заболеваний.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Тип Круглые Черви: особенности строения и жизнедеятельности, свободноживущие и паразитические формы. Цикл развития человеческой аскариды, меры профилактики аскаридоза.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Тип Кольчатые черви: особенности строения и жизнедеятельности, вторичная полость тела; многообразие кольчатых червей, систематика, значение в биоценозах.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Тип Моллюски: особенности строения и жизнедеятельности, смешанная полость тела. Многообразие моллюсков, классы, значение моллюсков.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Тип Членистоногие: особенности строения и жизнедеятельности; многообразие, классы, характерные черты представителей классов Ракообразные, Паукообразные, Насекомые. Их значение в природе и жизни человека.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Тип Иглокожие: особенности строения и жизнедеятельности, многообразие, значение.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Тип Хордовые. Бесчерепные: происхождение хордовых, подтипы бесчерепные и позвоночные, общая характеристика типа. Подтип Бесчерепные, ланцетник, особенности его организации и распространения.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Подтип Позвоночные (Черепные). Надкласс Рыбы: общая характеристика позвоночных. Общая характеристика рыб. Классы Хрящевые (акулы и скаты) и Костные рыбы. Многообразие рыб, черты приспособленности к условиям жизни, особенности организации, экологическое и хозяйственное значение.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 Земноводные: первые земноводные, общая характеристика земноводных как первых наземных позвоночных. Бесхвостые, хвостатые и безногие амфибии; многообразие, среда обитания и экологические особенности. Структурно-функциональная организация земноводных на примере лягушки. Экологическая роль и многообразие.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 Пресмыкающиеся: происхождение рептилий, общая характеристика рептилий как первично-наземных животных. Структурно-функциональная организация пресмыкающихся на примере ящерицы. Чешуйчатые, крокодилы и черепахи. Распространение и многообразие, экологическая роль, вымершие группы пресмыкающихся.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Класс Млекопитающие: происхождение млекопитающих. </w:t>
      </w:r>
      <w:proofErr w:type="spellStart"/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Первозвери</w:t>
      </w:r>
      <w:proofErr w:type="spellEnd"/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(утконос и ехидна). Низшие звери (сумчатые). Настоящие звери (Плацентарные). </w:t>
      </w:r>
      <w:proofErr w:type="spellStart"/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Струтурно</w:t>
      </w:r>
      <w:proofErr w:type="spellEnd"/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-функциональные особенности и организация млекопитающих на примере собаки. Экологическая роль млекопитающих в процессе развития живой природы в кайнозойскую </w:t>
      </w: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эру. Основные отряды плацентарных млекопитающих. Значение млекопитающих в природе и хозяйственной деятельности человека. Охрана ценных зверей. Домашние млекопитающие.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Лабораторные работы.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 Строение инфузории туфельки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11. Строение пресноводной гидры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12. Особенности внешнего строения дождевого червя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13. Внешнее строение рыбы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14. Внешнее строение лягушки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Тема5. Царство Вирусы (1 час)</w:t>
      </w:r>
    </w:p>
    <w:p w:rsidR="00E23E33" w:rsidRPr="00E23E33" w:rsidRDefault="00E23E33" w:rsidP="00E23E3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Общая характеристика вирусов, история их открытия. Строение вируса на примере вируса табачной мозаики. Взаимодействие вируса и клетки. Вирусы – возбудители опасных заболеваний человека и животных. Профилактика заболеваний гриппом. Происхождение </w:t>
      </w:r>
      <w:proofErr w:type="spellStart"/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вирусов</w:t>
      </w:r>
      <w:proofErr w:type="gramStart"/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.Б</w:t>
      </w:r>
      <w:proofErr w:type="gramEnd"/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актериофаг</w:t>
      </w:r>
      <w:proofErr w:type="spellEnd"/>
      <w:r w:rsidRPr="003C58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3C4014" w:rsidRPr="003C587C" w:rsidRDefault="003C587C">
      <w:pPr>
        <w:rPr>
          <w:rFonts w:ascii="Times New Roman" w:hAnsi="Times New Roman" w:cs="Times New Roman"/>
          <w:b/>
          <w:sz w:val="24"/>
          <w:szCs w:val="24"/>
        </w:rPr>
      </w:pPr>
      <w:r w:rsidRPr="003C587C"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proofErr w:type="spellStart"/>
      <w:r w:rsidRPr="003C587C">
        <w:rPr>
          <w:rFonts w:ascii="Times New Roman" w:hAnsi="Times New Roman" w:cs="Times New Roman"/>
          <w:b/>
          <w:sz w:val="24"/>
          <w:szCs w:val="24"/>
        </w:rPr>
        <w:t>Повтореиие</w:t>
      </w:r>
      <w:proofErr w:type="spellEnd"/>
      <w:r w:rsidRPr="003C587C">
        <w:rPr>
          <w:rFonts w:ascii="Times New Roman" w:hAnsi="Times New Roman" w:cs="Times New Roman"/>
          <w:b/>
          <w:sz w:val="24"/>
          <w:szCs w:val="24"/>
        </w:rPr>
        <w:t xml:space="preserve"> изученного (2 часа)</w:t>
      </w:r>
    </w:p>
    <w:sectPr w:rsidR="003C4014" w:rsidRPr="003C58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4178DF"/>
    <w:multiLevelType w:val="multilevel"/>
    <w:tmpl w:val="CA76B64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0870A51"/>
    <w:multiLevelType w:val="multilevel"/>
    <w:tmpl w:val="11CAB3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3DE"/>
    <w:rsid w:val="003C4014"/>
    <w:rsid w:val="003C587C"/>
    <w:rsid w:val="006113DE"/>
    <w:rsid w:val="00E23E33"/>
    <w:rsid w:val="00F37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2">
    <w:name w:val="c22"/>
    <w:basedOn w:val="a"/>
    <w:rsid w:val="00E23E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E23E33"/>
  </w:style>
  <w:style w:type="paragraph" w:customStyle="1" w:styleId="c2">
    <w:name w:val="c2"/>
    <w:basedOn w:val="a"/>
    <w:rsid w:val="00E23E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E23E33"/>
  </w:style>
  <w:style w:type="paragraph" w:customStyle="1" w:styleId="c35">
    <w:name w:val="c35"/>
    <w:basedOn w:val="a"/>
    <w:rsid w:val="00E23E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7">
    <w:name w:val="c37"/>
    <w:basedOn w:val="a"/>
    <w:rsid w:val="00E23E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4">
    <w:name w:val="c24"/>
    <w:basedOn w:val="a0"/>
    <w:rsid w:val="00E23E33"/>
  </w:style>
  <w:style w:type="character" w:customStyle="1" w:styleId="c29">
    <w:name w:val="c29"/>
    <w:basedOn w:val="a0"/>
    <w:rsid w:val="00E23E33"/>
  </w:style>
  <w:style w:type="paragraph" w:customStyle="1" w:styleId="c7">
    <w:name w:val="c7"/>
    <w:basedOn w:val="a"/>
    <w:rsid w:val="00E23E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9">
    <w:name w:val="c19"/>
    <w:basedOn w:val="a0"/>
    <w:rsid w:val="00E23E33"/>
  </w:style>
  <w:style w:type="character" w:customStyle="1" w:styleId="c20">
    <w:name w:val="c20"/>
    <w:basedOn w:val="a0"/>
    <w:rsid w:val="00E23E33"/>
  </w:style>
  <w:style w:type="paragraph" w:customStyle="1" w:styleId="c25">
    <w:name w:val="c25"/>
    <w:basedOn w:val="a"/>
    <w:rsid w:val="00E23E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3">
    <w:name w:val="c23"/>
    <w:basedOn w:val="a"/>
    <w:rsid w:val="00E23E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4">
    <w:name w:val="c14"/>
    <w:basedOn w:val="a0"/>
    <w:rsid w:val="00E23E3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2">
    <w:name w:val="c22"/>
    <w:basedOn w:val="a"/>
    <w:rsid w:val="00E23E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E23E33"/>
  </w:style>
  <w:style w:type="paragraph" w:customStyle="1" w:styleId="c2">
    <w:name w:val="c2"/>
    <w:basedOn w:val="a"/>
    <w:rsid w:val="00E23E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E23E33"/>
  </w:style>
  <w:style w:type="paragraph" w:customStyle="1" w:styleId="c35">
    <w:name w:val="c35"/>
    <w:basedOn w:val="a"/>
    <w:rsid w:val="00E23E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7">
    <w:name w:val="c37"/>
    <w:basedOn w:val="a"/>
    <w:rsid w:val="00E23E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4">
    <w:name w:val="c24"/>
    <w:basedOn w:val="a0"/>
    <w:rsid w:val="00E23E33"/>
  </w:style>
  <w:style w:type="character" w:customStyle="1" w:styleId="c29">
    <w:name w:val="c29"/>
    <w:basedOn w:val="a0"/>
    <w:rsid w:val="00E23E33"/>
  </w:style>
  <w:style w:type="paragraph" w:customStyle="1" w:styleId="c7">
    <w:name w:val="c7"/>
    <w:basedOn w:val="a"/>
    <w:rsid w:val="00E23E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9">
    <w:name w:val="c19"/>
    <w:basedOn w:val="a0"/>
    <w:rsid w:val="00E23E33"/>
  </w:style>
  <w:style w:type="character" w:customStyle="1" w:styleId="c20">
    <w:name w:val="c20"/>
    <w:basedOn w:val="a0"/>
    <w:rsid w:val="00E23E33"/>
  </w:style>
  <w:style w:type="paragraph" w:customStyle="1" w:styleId="c25">
    <w:name w:val="c25"/>
    <w:basedOn w:val="a"/>
    <w:rsid w:val="00E23E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3">
    <w:name w:val="c23"/>
    <w:basedOn w:val="a"/>
    <w:rsid w:val="00E23E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4">
    <w:name w:val="c14"/>
    <w:basedOn w:val="a0"/>
    <w:rsid w:val="00E23E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212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12</Pages>
  <Words>4812</Words>
  <Characters>27431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0000</cp:lastModifiedBy>
  <cp:revision>5</cp:revision>
  <dcterms:created xsi:type="dcterms:W3CDTF">2020-01-28T07:39:00Z</dcterms:created>
  <dcterms:modified xsi:type="dcterms:W3CDTF">2020-01-30T17:40:00Z</dcterms:modified>
</cp:coreProperties>
</file>